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0" w:lineRule="auto"/>
        <w:jc w:val="both"/>
        <w:rPr>
          <w:rFonts w:ascii="Roboto" w:cs="Roboto" w:eastAsia="Roboto" w:hAnsi="Roboto"/>
          <w:b w:val="1"/>
          <w:color w:val="434343"/>
          <w:sz w:val="47"/>
          <w:szCs w:val="47"/>
        </w:rPr>
      </w:pPr>
      <w:bookmarkStart w:colFirst="0" w:colLast="0" w:name="_qw4no6loc0xh" w:id="0"/>
      <w:bookmarkEnd w:id="0"/>
      <w:r w:rsidDel="00000000" w:rsidR="00000000" w:rsidRPr="00000000">
        <w:rPr>
          <w:rFonts w:ascii="Arial" w:cs="Arial" w:eastAsia="Arial" w:hAnsi="Arial"/>
          <w:b w:val="1"/>
          <w:color w:val="434343"/>
          <w:sz w:val="47"/>
          <w:szCs w:val="47"/>
          <w:rtl w:val="0"/>
        </w:rPr>
        <w:t xml:space="preserve">ЗАПИТ НА ІНФОРМАЦІЮ № П-818/02-10 ВІД 18.08.2017Р. ДЕПУТАТА ПЕРЕЧИНСЬКОЇ ОТГ ПАНІНА В.С.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Запит на інформацію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№ П-818/02-10 від 18.08.2017р.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депутата Перечинської ОТГ Паніна В.С.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  <w:drawing>
          <wp:inline distB="114300" distT="114300" distL="114300" distR="114300">
            <wp:extent cx="4762500" cy="6731000"/>
            <wp:effectExtent b="9525" l="9525" r="9525" t="9525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31000"/>
                    </a:xfrm>
                    <a:prstGeom prst="rect"/>
                    <a:ln w="9525">
                      <a:solidFill>
                        <a:srgbClr val="DDDDD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Відповідь на запит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на інформацію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№ П-818/02-10 від 18.08.2017р.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rtl w:val="0"/>
        </w:rPr>
        <w:t xml:space="preserve">депутата Перечинської ОТГ Паніна В.С.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</w:rPr>
        <w:drawing>
          <wp:inline distB="114300" distT="114300" distL="114300" distR="114300">
            <wp:extent cx="4762500" cy="6705600"/>
            <wp:effectExtent b="9525" l="9525" r="9525" t="9525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705600"/>
                    </a:xfrm>
                    <a:prstGeom prst="rect"/>
                    <a:ln w="9525">
                      <a:solidFill>
                        <a:srgbClr val="DDDDD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before="60" w:lineRule="auto"/>
        <w:jc w:val="both"/>
        <w:rPr>
          <w:rFonts w:ascii="Georgia" w:cs="Georgia" w:eastAsia="Georgia" w:hAnsi="Georgia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